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BF" w:rsidRDefault="006B51BF" w:rsidP="006B51BF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Investimenti nelle aziende agricole.</w:t>
      </w:r>
    </w:p>
    <w:p w:rsidR="006B51BF" w:rsidRDefault="006B51BF" w:rsidP="006B51BF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Avviso Pubblico, edizione 2020</w:t>
      </w:r>
    </w:p>
    <w:p w:rsidR="006B51BF" w:rsidRDefault="006B51BF" w:rsidP="008E73E0">
      <w:pPr>
        <w:pStyle w:val="Default"/>
        <w:jc w:val="right"/>
      </w:pPr>
    </w:p>
    <w:p w:rsidR="008E73E0" w:rsidRPr="006B51BF" w:rsidRDefault="008E73E0" w:rsidP="008E73E0">
      <w:pPr>
        <w:pStyle w:val="Default"/>
        <w:jc w:val="right"/>
        <w:rPr>
          <w:b/>
          <w:i/>
          <w:sz w:val="20"/>
          <w:szCs w:val="20"/>
          <w:u w:val="single"/>
        </w:rPr>
      </w:pPr>
      <w:r w:rsidRPr="00835AE4">
        <w:t xml:space="preserve"> </w:t>
      </w:r>
      <w:r w:rsidRPr="006B51BF">
        <w:rPr>
          <w:b/>
          <w:i/>
          <w:sz w:val="20"/>
          <w:szCs w:val="20"/>
          <w:u w:val="single"/>
        </w:rPr>
        <w:t xml:space="preserve">Allegato </w:t>
      </w:r>
      <w:r w:rsidR="00710011" w:rsidRPr="006B51BF">
        <w:rPr>
          <w:b/>
          <w:i/>
          <w:sz w:val="20"/>
          <w:szCs w:val="20"/>
          <w:u w:val="single"/>
        </w:rPr>
        <w:t>6</w:t>
      </w:r>
    </w:p>
    <w:p w:rsidR="00710011" w:rsidRDefault="004B258D" w:rsidP="008E73E0">
      <w:pPr>
        <w:pStyle w:val="Default"/>
        <w:jc w:val="center"/>
        <w:rPr>
          <w:b/>
          <w:bCs/>
          <w:sz w:val="28"/>
          <w:szCs w:val="28"/>
        </w:rPr>
      </w:pPr>
      <w:r w:rsidRPr="004B258D">
        <w:rPr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765512" cy="765512"/>
            <wp:effectExtent l="0" t="0" r="0" b="0"/>
            <wp:docPr id="1" name="Immagine 1" descr="C:\Users\Mariaelena\Desktop\GALterrelocridee_ OC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710011" w:rsidRDefault="00710011" w:rsidP="008E73E0">
      <w:pPr>
        <w:pStyle w:val="Default"/>
        <w:jc w:val="center"/>
        <w:rPr>
          <w:sz w:val="28"/>
          <w:szCs w:val="28"/>
        </w:rPr>
      </w:pPr>
      <w:r w:rsidRPr="00710011">
        <w:rPr>
          <w:b/>
          <w:bCs/>
          <w:sz w:val="28"/>
          <w:szCs w:val="28"/>
        </w:rPr>
        <w:t>BUSINESS PLAN</w:t>
      </w:r>
    </w:p>
    <w:p w:rsidR="00B1159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710011">
        <w:rPr>
          <w:rFonts w:ascii="Times New Roman" w:hAnsi="Times New Roman"/>
          <w:i/>
          <w:color w:val="000000"/>
          <w:sz w:val="18"/>
          <w:szCs w:val="18"/>
        </w:rPr>
        <w:t>Modello da utilizzare</w:t>
      </w:r>
    </w:p>
    <w:p w:rsidR="00710011" w:rsidRPr="00710011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E73E0" w:rsidRPr="00EF76AF" w:rsidRDefault="008E73E0" w:rsidP="008E73E0">
      <w:pPr>
        <w:pStyle w:val="Default"/>
        <w:rPr>
          <w:sz w:val="20"/>
          <w:szCs w:val="20"/>
        </w:rPr>
      </w:pPr>
    </w:p>
    <w:p w:rsidR="0072067D" w:rsidRPr="00710011" w:rsidRDefault="0072067D" w:rsidP="00710011">
      <w:pPr>
        <w:pStyle w:val="TableParagraph"/>
        <w:numPr>
          <w:ilvl w:val="0"/>
          <w:numId w:val="12"/>
        </w:numPr>
        <w:ind w:left="0" w:hanging="283"/>
        <w:rPr>
          <w:rFonts w:ascii="Times New Roman" w:hAnsi="Times New Roman"/>
          <w:b/>
          <w:sz w:val="20"/>
          <w:szCs w:val="20"/>
          <w:lang w:val="it-IT"/>
        </w:rPr>
      </w:pPr>
      <w:r w:rsidRPr="00710011">
        <w:rPr>
          <w:rFonts w:ascii="Times New Roman" w:hAnsi="Times New Roman"/>
          <w:b/>
          <w:sz w:val="20"/>
          <w:szCs w:val="20"/>
          <w:lang w:val="it-IT"/>
        </w:rPr>
        <w:t>SOGGETTO PROPONENTE</w:t>
      </w: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065"/>
      </w:tblGrid>
      <w:tr w:rsidR="0072067D" w:rsidRPr="00710011" w:rsidTr="00710011">
        <w:trPr>
          <w:trHeight w:hRule="exact" w:val="403"/>
        </w:trPr>
        <w:tc>
          <w:tcPr>
            <w:tcW w:w="10065" w:type="dxa"/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Denominazione/Ragione Social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</w:tr>
      <w:tr w:rsidR="0072067D" w:rsidRPr="00710011" w:rsidTr="006725C0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5452"/>
        <w:gridCol w:w="4613"/>
      </w:tblGrid>
      <w:tr w:rsidR="0072067D" w:rsidRPr="00710011" w:rsidTr="00710011">
        <w:trPr>
          <w:trHeight w:hRule="exact" w:val="345"/>
        </w:trPr>
        <w:tc>
          <w:tcPr>
            <w:tcW w:w="10065" w:type="dxa"/>
            <w:gridSpan w:val="2"/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Forma</w:t>
            </w:r>
            <w:r w:rsidRPr="00710011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giuridica</w:t>
            </w:r>
            <w:proofErr w:type="spellEnd"/>
          </w:p>
        </w:tc>
      </w:tr>
      <w:tr w:rsidR="0072067D" w:rsidRPr="00710011" w:rsidTr="006725C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Estremi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costitutivo</w:t>
            </w:r>
            <w:proofErr w:type="spellEnd"/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Data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costituzione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Data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scadenza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67"/>
        <w:gridCol w:w="318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Sede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Legale</w:t>
            </w:r>
            <w:proofErr w:type="spellEnd"/>
          </w:p>
        </w:tc>
      </w:tr>
      <w:tr w:rsidR="0072067D" w:rsidRPr="00710011" w:rsidTr="006725C0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Sito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produttiva/operativa</w:t>
            </w:r>
            <w:r w:rsidRPr="00710011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Piano di Sviluppo Aziendale</w:t>
            </w:r>
          </w:p>
        </w:tc>
      </w:tr>
      <w:tr w:rsidR="0072067D" w:rsidRPr="00710011" w:rsidTr="006725C0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Sito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77"/>
        <w:gridCol w:w="317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conservazione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documentazione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progetto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spesa</w:t>
            </w:r>
          </w:p>
        </w:tc>
      </w:tr>
      <w:tr w:rsidR="0072067D" w:rsidRPr="00710011" w:rsidTr="006725C0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5792"/>
      </w:tblGrid>
      <w:tr w:rsidR="0072067D" w:rsidRPr="00710011" w:rsidTr="00710011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ATECO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Descrizione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72067D" w:rsidRPr="00710011" w:rsidTr="00710011">
        <w:trPr>
          <w:trHeight w:hRule="exact"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Iscrizioni</w:t>
            </w:r>
            <w:proofErr w:type="spellEnd"/>
          </w:p>
        </w:tc>
      </w:tr>
      <w:tr w:rsidR="0072067D" w:rsidRPr="00710011" w:rsidTr="006725C0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Registro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Imprese</w:t>
            </w:r>
            <w:proofErr w:type="spellEnd"/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al</w:t>
            </w:r>
            <w:r w:rsidRPr="00710011"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al</w:t>
            </w:r>
            <w:r w:rsidRPr="00710011"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Partita</w:t>
            </w:r>
            <w:r w:rsidRPr="00710011">
              <w:rPr>
                <w:rFonts w:ascii="Times New Roman" w:hAnsi="Times New Roman"/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295"/>
        <w:gridCol w:w="1508"/>
        <w:gridCol w:w="2505"/>
      </w:tblGrid>
      <w:tr w:rsidR="0072067D" w:rsidRPr="00710011" w:rsidTr="00710011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Capitale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sociale</w:t>
            </w:r>
            <w:proofErr w:type="spellEnd"/>
          </w:p>
        </w:tc>
      </w:tr>
      <w:tr w:rsidR="0072067D" w:rsidRPr="00710011" w:rsidTr="006725C0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Sottoscritto</w:t>
            </w:r>
            <w:proofErr w:type="spellEnd"/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€</w:t>
            </w:r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Versato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€</w:t>
            </w:r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Legale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rappresentante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067D" w:rsidRPr="00710011" w:rsidTr="00710011">
        <w:trPr>
          <w:trHeight w:hRule="exact" w:val="309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Residenza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fisso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w w:val="105"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9"/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Documento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Rilasciato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72067D" w:rsidRPr="00710011" w:rsidTr="006725C0">
        <w:tc>
          <w:tcPr>
            <w:tcW w:w="5000" w:type="pct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Conoscenze e competenze professionali:</w:t>
            </w: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72067D" w:rsidRPr="00710011" w:rsidTr="006725C0">
        <w:tc>
          <w:tcPr>
            <w:tcW w:w="5000" w:type="pct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Requisiti soggettivi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(IAP, coltivatore</w:t>
            </w:r>
            <w:r w:rsidR="00710011"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diretto..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710011"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7100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tabs>
          <w:tab w:val="left" w:pos="668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1.1   Descrizione generale dell’azienda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Settore produttivo dell’azienda sulla base dello standard output, Superficie Aziendale totale, Superficie Agricola Utilizzabile (superficie coltivabile) totale, Superficie irrigua; 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Prevalenza di prodotti aziendali certificati biologico, prodotti di montagna (regolamento UE 1151/2012 e Regolamento UE 665/2014) e aderenti ad altri regimi facoltativi 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Situazione occupazionale (lavoratori autonomi quali coltivatori diretti o IAP; OTI occupati tempo indeterminato, OTD occupati tempo determinato compresi avventizi);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Dimensione economica dell’impresa espressa in termini di standard output “SO” alla data di presentazione della domanda di aiuto;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Descrizione dei diversi prodotti/servizi realizzati in azienda (colture arboree, colture erbacee, allevamenti), altre attività o produzioni (es. agriturismo, fattoria didattica, equitazione, produzioni di energie alternative), specificando </w:t>
      </w:r>
      <w:r w:rsidRPr="00710011">
        <w:rPr>
          <w:rFonts w:ascii="Times New Roman" w:hAnsi="Times New Roman"/>
          <w:i/>
          <w:sz w:val="20"/>
          <w:szCs w:val="20"/>
        </w:rPr>
        <w:lastRenderedPageBreak/>
        <w:t>le tecniche produttive attuate (es. ortaggi a pieno campo/in serra, allevamenti intensivi/estensivi) le rese unitarie, le rotazioni;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Dotazione di mezzi (es. trattori gommati, trattori cingolati, etc.), dotazione di attrezzature (es. aratri, erpici,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trincia-sarmenti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, etc.),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Indicazione della partecipazione a organizzazione di produttori, cooperative consorzi di tutela del prodotto o associazioni coerenti con il settore di investimento;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Altre informazioni rilevanti.</w:t>
      </w:r>
    </w:p>
    <w:p w:rsidR="00710011" w:rsidRDefault="00710011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  <w:bookmarkStart w:id="0" w:name="_Toc192925455"/>
      <w:bookmarkStart w:id="1" w:name="_Toc192925736"/>
      <w:bookmarkStart w:id="2" w:name="_Toc192926256"/>
    </w:p>
    <w:p w:rsidR="00C811B4" w:rsidRDefault="00C811B4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</w:p>
    <w:p w:rsidR="0072067D" w:rsidRPr="00710011" w:rsidRDefault="0072067D" w:rsidP="00710011">
      <w:pPr>
        <w:pStyle w:val="Stile1"/>
        <w:shd w:val="clear" w:color="auto" w:fill="FDE9D9" w:themeFill="accent6" w:themeFillTint="33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t>DATI PATRIMONIALI ED ECONOMICI DELL’AZIENDA</w:t>
      </w:r>
      <w:bookmarkEnd w:id="0"/>
      <w:bookmarkEnd w:id="1"/>
      <w:bookmarkEnd w:id="2"/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PREINVESTIMENTO</w:t>
      </w:r>
    </w:p>
    <w:p w:rsidR="0072067D" w:rsidRPr="00710011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i/>
          <w:smallCaps/>
          <w:sz w:val="20"/>
          <w:szCs w:val="20"/>
        </w:rPr>
      </w:pPr>
      <w:bookmarkStart w:id="3" w:name="_Toc192925457"/>
      <w:bookmarkStart w:id="4" w:name="_Toc192925738"/>
      <w:bookmarkStart w:id="5" w:name="_Toc192926258"/>
      <w:r w:rsidRPr="00710011">
        <w:rPr>
          <w:rFonts w:ascii="Times New Roman" w:hAnsi="Times New Roman" w:cs="Times New Roman"/>
          <w:i/>
          <w:smallCaps/>
          <w:sz w:val="20"/>
          <w:szCs w:val="20"/>
        </w:rPr>
        <w:t>Stato patrimoniale (ultimi due esercizi</w:t>
      </w:r>
      <w:bookmarkEnd w:id="3"/>
      <w:bookmarkEnd w:id="4"/>
      <w:bookmarkEnd w:id="5"/>
      <w:r w:rsidRPr="00710011">
        <w:rPr>
          <w:rFonts w:ascii="Times New Roman" w:hAnsi="Times New Roman" w:cs="Times New Roman"/>
          <w:i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4880"/>
        <w:gridCol w:w="2633"/>
        <w:gridCol w:w="2552"/>
      </w:tblGrid>
      <w:tr w:rsidR="0072067D" w:rsidRPr="00710011" w:rsidTr="00710011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710011">
              <w:rPr>
                <w:sz w:val="20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710011">
              <w:rPr>
                <w:sz w:val="20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0011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067D" w:rsidRPr="00710011" w:rsidRDefault="00710011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710011">
        <w:rPr>
          <w:rFonts w:ascii="Times New Roman" w:hAnsi="Times New Roman"/>
          <w:b/>
          <w:bCs/>
          <w:sz w:val="20"/>
          <w:szCs w:val="20"/>
        </w:rPr>
        <w:t>Conto Economico</w:t>
      </w:r>
      <w:r w:rsidRPr="00710011">
        <w:rPr>
          <w:rFonts w:ascii="Times New Roman" w:hAnsi="Times New Roman"/>
          <w:b/>
          <w:smallCaps/>
          <w:sz w:val="20"/>
          <w:szCs w:val="20"/>
        </w:rPr>
        <w:t xml:space="preserve"> (</w:t>
      </w:r>
      <w:r w:rsidRPr="00710011">
        <w:rPr>
          <w:rFonts w:ascii="Times New Roman" w:hAnsi="Times New Roman"/>
          <w:b/>
          <w:i/>
          <w:smallCaps/>
          <w:sz w:val="20"/>
          <w:szCs w:val="20"/>
        </w:rPr>
        <w:t>ultimi due esercizi</w:t>
      </w:r>
      <w:r w:rsidRPr="00710011">
        <w:rPr>
          <w:rFonts w:ascii="Times New Roman" w:hAnsi="Times New Roman"/>
          <w:b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5050"/>
        <w:gridCol w:w="2463"/>
        <w:gridCol w:w="2552"/>
      </w:tblGrid>
      <w:tr w:rsidR="0072067D" w:rsidRPr="00710011" w:rsidTr="00710011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710011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710011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t>Descrizione del ciclo produttivo aziendale</w:t>
      </w:r>
      <w:r w:rsidRPr="00710011">
        <w:rPr>
          <w:i/>
          <w:iCs/>
          <w:sz w:val="20"/>
          <w:szCs w:val="20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72067D" w:rsidRPr="00710011" w:rsidTr="006725C0">
        <w:trPr>
          <w:trHeight w:val="1531"/>
        </w:trPr>
        <w:tc>
          <w:tcPr>
            <w:tcW w:w="10065" w:type="dxa"/>
          </w:tcPr>
          <w:p w:rsidR="0072067D" w:rsidRPr="00710011" w:rsidRDefault="00710011" w:rsidP="00710011">
            <w:pPr>
              <w:pStyle w:val="Default"/>
              <w:rPr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(Descrivere sinteticamente le fasi principali del processo produttivo e le tecnologie impiegate)</w:t>
            </w: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710011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10011" w:rsidRPr="00710011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PROGETTO </w:t>
      </w:r>
      <w:proofErr w:type="spellStart"/>
      <w:r w:rsidRPr="00710011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710011">
        <w:rPr>
          <w:rFonts w:ascii="Times New Roman" w:hAnsi="Times New Roman"/>
          <w:b/>
          <w:sz w:val="20"/>
          <w:szCs w:val="20"/>
        </w:rPr>
        <w:t xml:space="preserve"> IMPRESA </w:t>
      </w: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t>Descrizione dell’iniziativa imprenditoriale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72067D" w:rsidRPr="00710011" w:rsidTr="006725C0">
        <w:trPr>
          <w:trHeight w:val="1531"/>
        </w:trPr>
        <w:tc>
          <w:tcPr>
            <w:tcW w:w="10065" w:type="dxa"/>
          </w:tcPr>
          <w:p w:rsidR="0072067D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(Tappe essenziali ed obiettivi del progetto)</w:t>
            </w: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710011" w:rsidRDefault="00710011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Pr="00710011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1441"/>
        <w:gridCol w:w="1441"/>
        <w:gridCol w:w="1302"/>
      </w:tblGrid>
      <w:tr w:rsidR="0072067D" w:rsidRPr="00710011" w:rsidTr="006725C0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Ammissibili</w:t>
            </w:r>
            <w:proofErr w:type="spellEnd"/>
          </w:p>
        </w:tc>
        <w:tc>
          <w:tcPr>
            <w:tcW w:w="1441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non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Ammissibili</w:t>
            </w:r>
            <w:proofErr w:type="spellEnd"/>
          </w:p>
        </w:tc>
        <w:tc>
          <w:tcPr>
            <w:tcW w:w="130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TOTALE</w:t>
            </w: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a)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Progettazioni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Direzione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Collaudi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legge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Oneri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concessione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edilizia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b)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varie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varie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Impianti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Elettrico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Condizionamento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49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c) MACCHINARI, IMPIANTI E ATTREZZATURE</w:t>
            </w: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Macchinari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Macchinari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Macchinari per favorire la creazione delle Filiere Corte (Olearia,Latte e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prod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>. Caseari, Carne e derivati,Castagno,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Macchinari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Impianti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Impianti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Impianti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: per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favorire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la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creazione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delle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Filiere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Corte (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Olearia,Latte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prod.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Caseari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Carne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derivati,Castagno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Erbe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aromatiche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piccoli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Frutti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Impianti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Attrezzature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Attrezzature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Attrezzature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: per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favorire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la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creazione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delle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Filiere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Corte (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Olearia,Latte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prod.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Caseari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Carne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derivati,Castagno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Erbe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aromatiche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piccoli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Frutti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Attrezzature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Mobili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mobili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mobile: per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favorire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la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creazione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delle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Filiere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Corte (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Olearia,Latte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prod.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Caseari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Carne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derivati,Castagno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Erbe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aromatiche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piccoli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Frutti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mobili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val="it-IT"/>
              </w:rPr>
            </w:pPr>
            <w:r w:rsidRPr="00710011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d)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10011" w:rsidRDefault="00710011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E7EFF" w:rsidRDefault="00BE7EFF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E7EFF" w:rsidRDefault="00BE7EFF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Specificare quali degli investimenti/interventi sopra descritti si riferiscono ai criteri di selezione/priorità di c</w:t>
      </w:r>
      <w:r w:rsidR="006B51BF">
        <w:rPr>
          <w:rFonts w:ascii="Times New Roman" w:hAnsi="Times New Roman"/>
          <w:b/>
          <w:sz w:val="20"/>
          <w:szCs w:val="20"/>
        </w:rPr>
        <w:t>ui alle disposizioni attuative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493"/>
        <w:gridCol w:w="3311"/>
      </w:tblGrid>
      <w:tr w:rsidR="0072067D" w:rsidRPr="00710011" w:rsidTr="006725C0">
        <w:tc>
          <w:tcPr>
            <w:tcW w:w="1609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CRITERIO </w:t>
            </w: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SELEZIONE/PRIORITA’</w:t>
            </w:r>
          </w:p>
        </w:tc>
        <w:tc>
          <w:tcPr>
            <w:tcW w:w="1741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DESCRIZIONE INVESTIMENTO/INTERVENTO</w:t>
            </w:r>
          </w:p>
        </w:tc>
        <w:tc>
          <w:tcPr>
            <w:tcW w:w="1650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</w:p>
        </w:tc>
      </w:tr>
      <w:tr w:rsidR="0072067D" w:rsidRPr="00710011" w:rsidTr="006725C0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710011" w:rsidTr="006725C0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710011" w:rsidTr="006725C0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Piano finanziario</w:t>
      </w:r>
      <w:r w:rsidR="00710011">
        <w:rPr>
          <w:rFonts w:ascii="Times New Roman" w:hAnsi="Times New Roman"/>
          <w:b/>
          <w:sz w:val="20"/>
          <w:szCs w:val="20"/>
        </w:rPr>
        <w:t xml:space="preserve"> </w:t>
      </w:r>
      <w:r w:rsidR="00710011" w:rsidRPr="00710011">
        <w:rPr>
          <w:rFonts w:ascii="Times New Roman" w:hAnsi="Times New Roman"/>
          <w:i/>
          <w:sz w:val="20"/>
          <w:szCs w:val="20"/>
        </w:rPr>
        <w:t>(</w:t>
      </w:r>
      <w:r w:rsidRPr="00710011">
        <w:rPr>
          <w:rFonts w:ascii="Times New Roman" w:hAnsi="Times New Roman"/>
          <w:i/>
          <w:sz w:val="20"/>
          <w:szCs w:val="20"/>
        </w:rPr>
        <w:t>Quadro finanziario del</w:t>
      </w:r>
      <w:r w:rsidRPr="00710011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710011">
        <w:rPr>
          <w:rFonts w:ascii="Times New Roman" w:hAnsi="Times New Roman"/>
          <w:i/>
          <w:sz w:val="20"/>
          <w:szCs w:val="20"/>
        </w:rPr>
        <w:t>Programma</w:t>
      </w:r>
      <w:r w:rsidR="00710011" w:rsidRPr="00710011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559"/>
        <w:gridCol w:w="3544"/>
        <w:gridCol w:w="1559"/>
      </w:tblGrid>
      <w:tr w:rsidR="0072067D" w:rsidRPr="00710011" w:rsidTr="006725C0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Importi </w:t>
            </w:r>
          </w:p>
          <w:p w:rsidR="0072067D" w:rsidRPr="00710011" w:rsidRDefault="0072067D" w:rsidP="00710011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ind w:hanging="176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 in €</w:t>
            </w:r>
          </w:p>
        </w:tc>
      </w:tr>
      <w:tr w:rsidR="0072067D" w:rsidRPr="00710011" w:rsidTr="006725C0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non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agevolabili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Apporto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propri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Finanziamenti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breve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termine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specificare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Fabbisogni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Fonti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copertura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orpodeltesto"/>
        <w:rPr>
          <w:sz w:val="20"/>
        </w:rPr>
      </w:pPr>
    </w:p>
    <w:p w:rsidR="0072067D" w:rsidRPr="00710011" w:rsidRDefault="0072067D" w:rsidP="00710011">
      <w:pPr>
        <w:pStyle w:val="Corpodeltesto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5"/>
      </w:tblGrid>
      <w:tr w:rsidR="0072067D" w:rsidRPr="00710011" w:rsidTr="006725C0">
        <w:trPr>
          <w:trHeight w:hRule="exact" w:val="339"/>
        </w:trPr>
        <w:tc>
          <w:tcPr>
            <w:tcW w:w="10065" w:type="dxa"/>
            <w:shd w:val="clear" w:color="auto" w:fill="E4E4E4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72067D" w:rsidRPr="00710011" w:rsidTr="006725C0">
        <w:trPr>
          <w:trHeight w:hRule="exact" w:val="2763"/>
        </w:trPr>
        <w:tc>
          <w:tcPr>
            <w:tcW w:w="10065" w:type="dxa"/>
            <w:shd w:val="clear" w:color="auto" w:fill="auto"/>
          </w:tcPr>
          <w:p w:rsidR="0072067D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Illustrare le modalità attraverso cui si farà fronte al finanziamento delle spese non coperte da agevolazione.</w:t>
            </w: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710011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2067D" w:rsidRPr="00710011" w:rsidSect="005845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580" w:right="1020" w:bottom="940" w:left="1160" w:header="0" w:footer="336" w:gutter="0"/>
          <w:cols w:space="720"/>
        </w:sect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0011">
        <w:rPr>
          <w:rFonts w:ascii="Times New Roman" w:hAnsi="Times New Roman"/>
          <w:b/>
          <w:sz w:val="20"/>
          <w:szCs w:val="20"/>
        </w:rPr>
        <w:lastRenderedPageBreak/>
        <w:t>Cronoprogramma</w:t>
      </w:r>
      <w:proofErr w:type="spellEnd"/>
      <w:r w:rsidRPr="00710011">
        <w:rPr>
          <w:rFonts w:ascii="Times New Roman" w:hAnsi="Times New Roman"/>
          <w:b/>
          <w:sz w:val="20"/>
          <w:szCs w:val="20"/>
        </w:rPr>
        <w:t xml:space="preserve"> degli interventi</w:t>
      </w:r>
    </w:p>
    <w:p w:rsidR="0072067D" w:rsidRPr="00710011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72067D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t xml:space="preserve">Dettagliato </w:t>
      </w:r>
      <w:proofErr w:type="spellStart"/>
      <w:r w:rsidRPr="00710011">
        <w:rPr>
          <w:rFonts w:ascii="Times New Roman" w:hAnsi="Times New Roman"/>
          <w:sz w:val="20"/>
          <w:szCs w:val="20"/>
        </w:rPr>
        <w:t>cronoprogramma</w:t>
      </w:r>
      <w:proofErr w:type="spellEnd"/>
      <w:r w:rsidRPr="00710011">
        <w:rPr>
          <w:rFonts w:ascii="Times New Roman" w:hAnsi="Times New Roman"/>
          <w:sz w:val="20"/>
          <w:szCs w:val="20"/>
        </w:rPr>
        <w:t xml:space="preserve"> degli interventi programmati secondo lo schema riportato in tabella:</w:t>
      </w:r>
    </w:p>
    <w:p w:rsidR="00C811B4" w:rsidRPr="00C811B4" w:rsidRDefault="00C811B4" w:rsidP="00C8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8" w:type="dxa"/>
        <w:jc w:val="center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992"/>
        <w:gridCol w:w="992"/>
        <w:gridCol w:w="993"/>
        <w:gridCol w:w="992"/>
        <w:gridCol w:w="992"/>
        <w:gridCol w:w="992"/>
        <w:gridCol w:w="1418"/>
      </w:tblGrid>
      <w:tr w:rsidR="00C811B4" w:rsidRPr="00710011" w:rsidTr="00C811B4">
        <w:trPr>
          <w:trHeight w:val="305"/>
          <w:jc w:val="center"/>
        </w:trPr>
        <w:tc>
          <w:tcPr>
            <w:tcW w:w="9828" w:type="dxa"/>
            <w:gridSpan w:val="8"/>
            <w:shd w:val="clear" w:color="auto" w:fill="EEECE1" w:themeFill="background2"/>
            <w:vAlign w:val="center"/>
          </w:tcPr>
          <w:p w:rsidR="00C811B4" w:rsidRPr="00710011" w:rsidRDefault="00C811B4" w:rsidP="006B5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Cronoprogramma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interventi attivati</w:t>
            </w:r>
          </w:p>
        </w:tc>
      </w:tr>
      <w:tr w:rsidR="0072067D" w:rsidRPr="00710011" w:rsidTr="00710011">
        <w:trPr>
          <w:trHeight w:val="305"/>
          <w:jc w:val="center"/>
        </w:trPr>
        <w:tc>
          <w:tcPr>
            <w:tcW w:w="2457" w:type="dxa"/>
            <w:vMerge w:val="restart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Totale costo previsto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Euro</w:t>
            </w:r>
          </w:p>
        </w:tc>
      </w:tr>
      <w:tr w:rsidR="0072067D" w:rsidRPr="00710011" w:rsidTr="00710011">
        <w:trPr>
          <w:trHeight w:val="765"/>
          <w:jc w:val="center"/>
        </w:trPr>
        <w:tc>
          <w:tcPr>
            <w:tcW w:w="2457" w:type="dxa"/>
            <w:vMerge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1°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2°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3" w:type="dxa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3° 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4°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5°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6°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vMerge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trHeight w:val="414"/>
          <w:jc w:val="center"/>
        </w:trPr>
        <w:tc>
          <w:tcPr>
            <w:tcW w:w="2457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710011">
        <w:trPr>
          <w:trHeight w:val="328"/>
          <w:jc w:val="center"/>
        </w:trPr>
        <w:tc>
          <w:tcPr>
            <w:tcW w:w="2457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710011">
        <w:trPr>
          <w:jc w:val="center"/>
        </w:trPr>
        <w:tc>
          <w:tcPr>
            <w:tcW w:w="2457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011" w:rsidRPr="00710011" w:rsidRDefault="00710011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I CAMBIAMENTI A SEGUITO DELL’INVESTIMENTO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Le variazioni sulle produzioni aziendali e sui fattori di produzione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Previsione del settore produttivo prevalente dell’azienda al termine del PA;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dei diversi prodotti/attività che si intendono realizzare (colture/allevamenti/prodotti trasformati/attività connesse) a seguito della realizzazione dell’investimento;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rotazioni: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Operazione finalizzata ad attività di trasformazione: specificare il prodotto ottenuto e fornire informazioni relative alla prevalenza aziendale (60%) della materia prima;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Previsione di adesione a regimi di qualità delle produzioni (descrizione delle tipo di certificazione cui l’azienda intende aderire al termine);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Dimensione economica dell’impresa espressa in termini di standard output “SO” alla data di entrata a regime dell’investimento;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Indicazione della partecipazione a organizzazione di produttori, cooperative consorzi di tutela del prodotto o associazioni coerenti con il settore di 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Previsione di partecipazione alle  filiere corte (Olearia, Latte e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prod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. Caseari, Carne e derivati, Castagno, Erbe aromatiche e piccoli Frutti) tramite reti di impresa aggregative coerenti con il tipo di investimento proposto per la commercializzazione del prodotto;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dettagliata su come l’investimento favorisce la creazione di filiere corte;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dell’innovazione strutturale, anche in termini di innovazione di processo e/o prodotto, fornendo adeguati indicatori, provocata dall’investimento;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dell’innovazione commerciale, fornendo adeguati indicatori, provocata dall’investimento;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Altre informazioni rilevanti.</w:t>
      </w: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L’organizzazione del lavoro in azienda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Descrivere l’organizzazione del lavoro in azienda (partecipazione del titolare alle attività aziendali, la manodopera familiare, la manodopera extra-familiare, la ripartizione di compiti e ruoli;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Descrivere il processo di sviluppo del capitale umano, presente in aziend</w:t>
      </w:r>
      <w:bookmarkStart w:id="6" w:name="_GoBack"/>
      <w:bookmarkEnd w:id="6"/>
      <w:r w:rsidRPr="00710011">
        <w:rPr>
          <w:rFonts w:ascii="Times New Roman" w:hAnsi="Times New Roman"/>
          <w:i/>
          <w:sz w:val="20"/>
          <w:szCs w:val="20"/>
        </w:rPr>
        <w:t xml:space="preserve">a, in termini di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skills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 xml:space="preserve"> e know-how, fornendo altresì adeguati indicatori.</w:t>
      </w:r>
    </w:p>
    <w:p w:rsidR="006B51BF" w:rsidRDefault="006B51BF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Descrizione del mercato di riferimento per le produzioni aziendali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della previsione mercato di riferimento per area geografica (provinciale, regionale, nazionale, internazionale) e per canale commerciale (grossisti, grande distribuzione, intermediari, dettaglio, ven</w:t>
      </w:r>
      <w:r w:rsidR="00710011">
        <w:rPr>
          <w:rFonts w:ascii="Times New Roman" w:hAnsi="Times New Roman"/>
          <w:i/>
          <w:sz w:val="20"/>
          <w:szCs w:val="20"/>
        </w:rPr>
        <w:t xml:space="preserve">dita diretta) al termine del </w:t>
      </w:r>
      <w:proofErr w:type="spellStart"/>
      <w:r w:rsidR="00710011">
        <w:rPr>
          <w:rFonts w:ascii="Times New Roman" w:hAnsi="Times New Roman"/>
          <w:i/>
          <w:sz w:val="20"/>
          <w:szCs w:val="20"/>
        </w:rPr>
        <w:t>PA</w:t>
      </w:r>
      <w:proofErr w:type="spellEnd"/>
      <w:r w:rsidR="00710011">
        <w:rPr>
          <w:rFonts w:ascii="Times New Roman" w:hAnsi="Times New Roman"/>
          <w:i/>
          <w:sz w:val="20"/>
          <w:szCs w:val="20"/>
        </w:rPr>
        <w:t>.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pStyle w:val="Titolo1"/>
        <w:keepNext w:val="0"/>
        <w:widowControl w:val="0"/>
        <w:numPr>
          <w:ilvl w:val="0"/>
          <w:numId w:val="19"/>
        </w:numPr>
        <w:tabs>
          <w:tab w:val="left" w:pos="966"/>
          <w:tab w:val="left" w:pos="967"/>
        </w:tabs>
        <w:suppressAutoHyphens w:val="0"/>
        <w:spacing w:before="0" w:after="0"/>
        <w:ind w:left="0"/>
        <w:rPr>
          <w:rFonts w:ascii="Times New Roman" w:hAnsi="Times New Roman"/>
          <w:b w:val="0"/>
          <w:i/>
          <w:sz w:val="20"/>
          <w:szCs w:val="20"/>
        </w:rPr>
        <w:sectPr w:rsidR="0072067D" w:rsidRPr="00710011" w:rsidSect="00704F3E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72067D" w:rsidRPr="00710011" w:rsidRDefault="0072067D" w:rsidP="00710011">
      <w:pPr>
        <w:pStyle w:val="Titolo1"/>
        <w:keepNext w:val="0"/>
        <w:widowControl w:val="0"/>
        <w:shd w:val="clear" w:color="auto" w:fill="FDE9D9" w:themeFill="accent6" w:themeFillTint="33"/>
        <w:tabs>
          <w:tab w:val="left" w:pos="966"/>
          <w:tab w:val="left" w:pos="967"/>
        </w:tabs>
        <w:suppressAutoHyphens w:val="0"/>
        <w:spacing w:before="0" w:after="0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lastRenderedPageBreak/>
        <w:t xml:space="preserve">PROIEZIONI ECONOMICHE </w:t>
      </w:r>
      <w:bookmarkStart w:id="7" w:name="_TOC_250001"/>
      <w:r w:rsidRPr="00710011">
        <w:rPr>
          <w:rFonts w:ascii="Times New Roman" w:hAnsi="Times New Roman"/>
          <w:sz w:val="20"/>
          <w:szCs w:val="20"/>
        </w:rPr>
        <w:t>E</w:t>
      </w:r>
      <w:r w:rsidRPr="00710011">
        <w:rPr>
          <w:rFonts w:ascii="Times New Roman" w:hAnsi="Times New Roman"/>
          <w:spacing w:val="-11"/>
          <w:sz w:val="20"/>
          <w:szCs w:val="20"/>
        </w:rPr>
        <w:t xml:space="preserve"> </w:t>
      </w:r>
      <w:bookmarkEnd w:id="7"/>
      <w:r w:rsidRPr="00710011">
        <w:rPr>
          <w:rFonts w:ascii="Times New Roman" w:hAnsi="Times New Roman"/>
          <w:sz w:val="20"/>
          <w:szCs w:val="20"/>
        </w:rPr>
        <w:t>FINANZIARIE</w:t>
      </w:r>
    </w:p>
    <w:p w:rsidR="0072067D" w:rsidRPr="00710011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2067D" w:rsidRPr="00710011">
        <w:rPr>
          <w:b/>
          <w:sz w:val="20"/>
          <w:szCs w:val="20"/>
        </w:rPr>
        <w:t xml:space="preserve">Obiettivi di vendita e capacità produttiva 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72067D" w:rsidRPr="00710011" w:rsidTr="006725C0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Prodotti/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  <w:sectPr w:rsidR="0072067D" w:rsidRPr="00710011" w:rsidSect="00704F3E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lastRenderedPageBreak/>
        <w:t xml:space="preserve">Principali fattori di produzione 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72067D" w:rsidRPr="00710011" w:rsidTr="006725C0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72067D" w:rsidRPr="00710011" w:rsidTr="006725C0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  <w:sectPr w:rsidR="0072067D" w:rsidRPr="00710011" w:rsidSect="00704F3E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26"/>
        <w:gridCol w:w="2126"/>
        <w:gridCol w:w="2127"/>
      </w:tblGrid>
      <w:tr w:rsidR="0072067D" w:rsidRPr="00710011" w:rsidTr="006725C0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  <w:sectPr w:rsidR="0072067D" w:rsidRPr="00710011" w:rsidSect="00704F3E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72067D" w:rsidRPr="00710011" w:rsidRDefault="0072067D" w:rsidP="00710011">
      <w:pPr>
        <w:pStyle w:val="Stile1"/>
        <w:shd w:val="clear" w:color="auto" w:fill="FDE9D9" w:themeFill="accent6" w:themeFillTint="33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lastRenderedPageBreak/>
        <w:t>DATI PATRIMONIALI ED ECONOMICI DELL’AZIENDA POST INVESTIMENTO</w:t>
      </w:r>
    </w:p>
    <w:p w:rsidR="0072067D" w:rsidRPr="00710011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smallCaps/>
          <w:sz w:val="20"/>
          <w:szCs w:val="20"/>
        </w:rPr>
      </w:pPr>
      <w:r w:rsidRPr="00710011">
        <w:rPr>
          <w:rFonts w:ascii="Times New Roman" w:hAnsi="Times New Roman" w:cs="Times New Roman"/>
          <w:smallCaps/>
          <w:sz w:val="20"/>
          <w:szCs w:val="20"/>
        </w:rPr>
        <w:t xml:space="preserve">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1984"/>
        <w:gridCol w:w="1843"/>
        <w:gridCol w:w="1843"/>
      </w:tblGrid>
      <w:tr w:rsidR="0072067D" w:rsidRPr="00710011" w:rsidTr="00710011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/>
              <w:rPr>
                <w:sz w:val="20"/>
              </w:rPr>
            </w:pPr>
            <w:r w:rsidRPr="00710011">
              <w:rPr>
                <w:sz w:val="20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/>
              <w:rPr>
                <w:sz w:val="20"/>
              </w:rPr>
            </w:pPr>
            <w:r w:rsidRPr="00710011">
              <w:rPr>
                <w:sz w:val="20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Grigliamedia1-Colore21"/>
        <w:ind w:left="0"/>
        <w:rPr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710011">
        <w:rPr>
          <w:rFonts w:ascii="Times New Roman" w:hAnsi="Times New Roman"/>
          <w:b/>
          <w:bCs/>
          <w:sz w:val="20"/>
          <w:szCs w:val="20"/>
        </w:rPr>
        <w:t xml:space="preserve">CONTO ECONOMICO </w:t>
      </w:r>
      <w:r w:rsidRPr="00710011">
        <w:rPr>
          <w:rFonts w:ascii="Times New Roman" w:hAnsi="Times New Roman"/>
          <w:b/>
          <w:smallCaps/>
          <w:sz w:val="20"/>
          <w:szCs w:val="20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1984"/>
        <w:gridCol w:w="1843"/>
        <w:gridCol w:w="1843"/>
      </w:tblGrid>
      <w:tr w:rsidR="0072067D" w:rsidRPr="00710011" w:rsidTr="00710011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numPr>
                <w:ilvl w:val="0"/>
                <w:numId w:val="15"/>
              </w:numPr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710011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710011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INDICATORI ECONOMICI E FINANZIARI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Parametri di performance e Rendimento globale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Indici di redditività: ROI - ROE - ROS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Indici di composizione: indice di struttura; indice di copertura finanziaria delle immobilizzazioni Indice di indebitamento;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Indice di efficienza: crescita: PLV su SAU PLV su ULA e poi ULA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Margini di redditività MOL VA</w:t>
      </w:r>
    </w:p>
    <w:p w:rsidR="0072067D" w:rsidRPr="00710011" w:rsidRDefault="0072067D" w:rsidP="00710011">
      <w:pPr>
        <w:tabs>
          <w:tab w:val="left" w:pos="85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EF7" w:rsidRPr="00710011" w:rsidRDefault="00247EF7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247EF7" w:rsidRPr="00710011" w:rsidSect="00EF76AF">
      <w:headerReference w:type="default" r:id="rId16"/>
      <w:footerReference w:type="default" r:id="rId17"/>
      <w:pgSz w:w="11906" w:h="16838"/>
      <w:pgMar w:top="1560" w:right="1134" w:bottom="1135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F3" w:rsidRDefault="00773EF3" w:rsidP="00081AF8">
      <w:pPr>
        <w:spacing w:after="0" w:line="240" w:lineRule="auto"/>
      </w:pPr>
      <w:r>
        <w:separator/>
      </w:r>
    </w:p>
  </w:endnote>
  <w:endnote w:type="continuationSeparator" w:id="0">
    <w:p w:rsidR="00773EF3" w:rsidRDefault="00773EF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BF" w:rsidRDefault="006B51B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C9" w:rsidRPr="00EF76AF" w:rsidRDefault="005845C9" w:rsidP="005845C9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6B51BF">
      <w:rPr>
        <w:i/>
        <w:sz w:val="18"/>
        <w:szCs w:val="18"/>
      </w:rPr>
      <w:t xml:space="preserve"> (</w:t>
    </w:r>
    <w:r w:rsidR="00A85CC6">
      <w:rPr>
        <w:i/>
        <w:sz w:val="18"/>
        <w:szCs w:val="18"/>
      </w:rPr>
      <w:t>edizione</w:t>
    </w:r>
    <w:r w:rsidR="006B51BF">
      <w:rPr>
        <w:i/>
        <w:sz w:val="18"/>
        <w:szCs w:val="18"/>
      </w:rPr>
      <w:t xml:space="preserve"> 2020</w:t>
    </w:r>
    <w:r w:rsidR="00A85CC6">
      <w:rPr>
        <w:i/>
        <w:sz w:val="18"/>
        <w:szCs w:val="18"/>
      </w:rPr>
      <w:t>)</w:t>
    </w:r>
  </w:p>
  <w:p w:rsidR="005845C9" w:rsidRDefault="005845C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BF" w:rsidRDefault="006B51BF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F" w:rsidRPr="00EF76AF" w:rsidRDefault="00EF76AF" w:rsidP="00EF76AF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  <w:r w:rsidR="006B51BF">
      <w:rPr>
        <w:i/>
        <w:sz w:val="18"/>
        <w:szCs w:val="18"/>
      </w:rPr>
      <w:t xml:space="preserve"> (edizione 2020)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F3" w:rsidRDefault="00773EF3" w:rsidP="00081AF8">
      <w:pPr>
        <w:spacing w:after="0" w:line="240" w:lineRule="auto"/>
      </w:pPr>
      <w:r>
        <w:separator/>
      </w:r>
    </w:p>
  </w:footnote>
  <w:footnote w:type="continuationSeparator" w:id="0">
    <w:p w:rsidR="00773EF3" w:rsidRDefault="00773EF3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BF" w:rsidRDefault="006B51B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7D" w:rsidRDefault="0072067D" w:rsidP="00AA5A6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132080</wp:posOffset>
          </wp:positionV>
          <wp:extent cx="4469765" cy="675640"/>
          <wp:effectExtent l="0" t="0" r="0" b="0"/>
          <wp:wrapSquare wrapText="bothSides"/>
          <wp:docPr id="5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976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937" w:type="dxa"/>
      <w:tblInd w:w="-318" w:type="dxa"/>
      <w:tblLayout w:type="fixed"/>
      <w:tblLook w:val="04A0"/>
    </w:tblPr>
    <w:tblGrid>
      <w:gridCol w:w="2218"/>
      <w:gridCol w:w="2159"/>
      <w:gridCol w:w="2068"/>
      <w:gridCol w:w="2068"/>
      <w:gridCol w:w="2424"/>
    </w:tblGrid>
    <w:tr w:rsidR="0072067D" w:rsidTr="00704F3E">
      <w:trPr>
        <w:trHeight w:val="1116"/>
      </w:trPr>
      <w:tc>
        <w:tcPr>
          <w:tcW w:w="2218" w:type="dxa"/>
          <w:vAlign w:val="bottom"/>
          <w:hideMark/>
        </w:tcPr>
        <w:p w:rsidR="0072067D" w:rsidRDefault="0072067D" w:rsidP="00967FCF">
          <w:pPr>
            <w:keepNext/>
            <w:snapToGrid w:val="0"/>
            <w:ind w:right="175"/>
            <w:jc w:val="center"/>
          </w:pPr>
        </w:p>
      </w:tc>
      <w:tc>
        <w:tcPr>
          <w:tcW w:w="2159" w:type="dxa"/>
          <w:vAlign w:val="bottom"/>
          <w:hideMark/>
        </w:tcPr>
        <w:p w:rsidR="0072067D" w:rsidRDefault="0072067D" w:rsidP="00AA5A67">
          <w:pPr>
            <w:pStyle w:val="Intestazione"/>
          </w:pPr>
        </w:p>
      </w:tc>
      <w:tc>
        <w:tcPr>
          <w:tcW w:w="2068" w:type="dxa"/>
          <w:vAlign w:val="bottom"/>
        </w:tcPr>
        <w:p w:rsidR="0072067D" w:rsidRDefault="0072067D" w:rsidP="00967FCF">
          <w:pPr>
            <w:keepNext/>
            <w:snapToGrid w:val="0"/>
            <w:ind w:right="114"/>
            <w:jc w:val="center"/>
          </w:pPr>
        </w:p>
      </w:tc>
      <w:tc>
        <w:tcPr>
          <w:tcW w:w="2068" w:type="dxa"/>
          <w:vAlign w:val="bottom"/>
        </w:tcPr>
        <w:p w:rsidR="0072067D" w:rsidRDefault="0072067D" w:rsidP="00967FCF">
          <w:pPr>
            <w:keepNext/>
            <w:snapToGrid w:val="0"/>
            <w:jc w:val="center"/>
          </w:pPr>
        </w:p>
      </w:tc>
      <w:tc>
        <w:tcPr>
          <w:tcW w:w="2424" w:type="dxa"/>
          <w:vAlign w:val="center"/>
        </w:tcPr>
        <w:p w:rsidR="0072067D" w:rsidRPr="00AA5A67" w:rsidRDefault="0072067D" w:rsidP="00704F3E">
          <w:pPr>
            <w:pStyle w:val="Intestazione"/>
            <w:rPr>
              <w:sz w:val="24"/>
              <w:szCs w:val="24"/>
            </w:rPr>
          </w:pPr>
          <w:r w:rsidRPr="00703901">
            <w:rPr>
              <w:rFonts w:cs="Calibri"/>
              <w:sz w:val="28"/>
              <w:szCs w:val="28"/>
            </w:rPr>
            <w:t xml:space="preserve"> </w:t>
          </w:r>
          <w:r>
            <w:rPr>
              <w:rFonts w:cs="Calibri"/>
              <w:sz w:val="28"/>
              <w:szCs w:val="28"/>
            </w:rPr>
            <w:t xml:space="preserve">    </w:t>
          </w:r>
        </w:p>
      </w:tc>
    </w:tr>
  </w:tbl>
  <w:p w:rsidR="0072067D" w:rsidRDefault="0072067D" w:rsidP="00BE74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1BF" w:rsidRDefault="006B51BF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39" w:rsidRDefault="003555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-320040</wp:posOffset>
          </wp:positionV>
          <wp:extent cx="6111240" cy="905510"/>
          <wp:effectExtent l="0" t="0" r="0" b="0"/>
          <wp:wrapThrough wrapText="bothSides">
            <wp:wrapPolygon edited="0">
              <wp:start x="2222" y="4090"/>
              <wp:lineTo x="1481" y="11360"/>
              <wp:lineTo x="808" y="14087"/>
              <wp:lineTo x="1077" y="16813"/>
              <wp:lineTo x="7272" y="16813"/>
              <wp:lineTo x="13601" y="16813"/>
              <wp:lineTo x="20401" y="16813"/>
              <wp:lineTo x="21007" y="16359"/>
              <wp:lineTo x="20873" y="11360"/>
              <wp:lineTo x="20805" y="4544"/>
              <wp:lineTo x="20805" y="4090"/>
              <wp:lineTo x="2222" y="4090"/>
            </wp:wrapPolygon>
          </wp:wrapThrough>
          <wp:docPr id="3" name="Immagine 2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493C84"/>
    <w:multiLevelType w:val="hybridMultilevel"/>
    <w:tmpl w:val="9D762B8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2E332027"/>
    <w:multiLevelType w:val="hybridMultilevel"/>
    <w:tmpl w:val="6E726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AB646E"/>
    <w:multiLevelType w:val="hybridMultilevel"/>
    <w:tmpl w:val="7D7206B8"/>
    <w:lvl w:ilvl="0" w:tplc="5A749F7C">
      <w:numFmt w:val="bullet"/>
      <w:lvlText w:val=""/>
      <w:lvlJc w:val="left"/>
      <w:pPr>
        <w:ind w:left="15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>
    <w:nsid w:val="476B23F2"/>
    <w:multiLevelType w:val="hybridMultilevel"/>
    <w:tmpl w:val="86F4BA2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53CE5"/>
    <w:multiLevelType w:val="hybridMultilevel"/>
    <w:tmpl w:val="DE8A063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5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3133"/>
    <w:rsid w:val="00081AF8"/>
    <w:rsid w:val="0008401F"/>
    <w:rsid w:val="00095B42"/>
    <w:rsid w:val="000C5BD1"/>
    <w:rsid w:val="000E2397"/>
    <w:rsid w:val="001577DD"/>
    <w:rsid w:val="001B6706"/>
    <w:rsid w:val="001C4E4F"/>
    <w:rsid w:val="001C69FF"/>
    <w:rsid w:val="001E14D3"/>
    <w:rsid w:val="001E3103"/>
    <w:rsid w:val="0023351B"/>
    <w:rsid w:val="00247EF7"/>
    <w:rsid w:val="002510D4"/>
    <w:rsid w:val="0033028D"/>
    <w:rsid w:val="003555AC"/>
    <w:rsid w:val="003C65B5"/>
    <w:rsid w:val="00450011"/>
    <w:rsid w:val="004608D7"/>
    <w:rsid w:val="00461373"/>
    <w:rsid w:val="0049315B"/>
    <w:rsid w:val="004A4516"/>
    <w:rsid w:val="004A6E62"/>
    <w:rsid w:val="004B258D"/>
    <w:rsid w:val="004C477E"/>
    <w:rsid w:val="004F4F09"/>
    <w:rsid w:val="005171B3"/>
    <w:rsid w:val="00556F4A"/>
    <w:rsid w:val="00566C0D"/>
    <w:rsid w:val="005845C9"/>
    <w:rsid w:val="005B11F1"/>
    <w:rsid w:val="005C2D3E"/>
    <w:rsid w:val="005F13C3"/>
    <w:rsid w:val="0060301E"/>
    <w:rsid w:val="00622E30"/>
    <w:rsid w:val="00685CD3"/>
    <w:rsid w:val="00686731"/>
    <w:rsid w:val="006B51BF"/>
    <w:rsid w:val="006D0D87"/>
    <w:rsid w:val="00701E2D"/>
    <w:rsid w:val="00710011"/>
    <w:rsid w:val="007144BD"/>
    <w:rsid w:val="0072067D"/>
    <w:rsid w:val="00773EF3"/>
    <w:rsid w:val="007E1634"/>
    <w:rsid w:val="007E7719"/>
    <w:rsid w:val="007F238C"/>
    <w:rsid w:val="0080679B"/>
    <w:rsid w:val="00832529"/>
    <w:rsid w:val="00835AE4"/>
    <w:rsid w:val="00844806"/>
    <w:rsid w:val="0087777C"/>
    <w:rsid w:val="00893DC7"/>
    <w:rsid w:val="0089598B"/>
    <w:rsid w:val="008C23B4"/>
    <w:rsid w:val="008C2B39"/>
    <w:rsid w:val="008E5906"/>
    <w:rsid w:val="008E73E0"/>
    <w:rsid w:val="008E7CEB"/>
    <w:rsid w:val="00912B71"/>
    <w:rsid w:val="00916F71"/>
    <w:rsid w:val="009274C7"/>
    <w:rsid w:val="00981EBE"/>
    <w:rsid w:val="0098361A"/>
    <w:rsid w:val="009D09D2"/>
    <w:rsid w:val="009E4E03"/>
    <w:rsid w:val="009F5D42"/>
    <w:rsid w:val="00A65A2B"/>
    <w:rsid w:val="00A85CC6"/>
    <w:rsid w:val="00AE23D8"/>
    <w:rsid w:val="00AF72D0"/>
    <w:rsid w:val="00B11599"/>
    <w:rsid w:val="00B24F65"/>
    <w:rsid w:val="00B56785"/>
    <w:rsid w:val="00B94389"/>
    <w:rsid w:val="00BA2B39"/>
    <w:rsid w:val="00BA7005"/>
    <w:rsid w:val="00BC43F0"/>
    <w:rsid w:val="00BC7298"/>
    <w:rsid w:val="00BE331E"/>
    <w:rsid w:val="00BE7EFF"/>
    <w:rsid w:val="00C46740"/>
    <w:rsid w:val="00C53BD4"/>
    <w:rsid w:val="00C71264"/>
    <w:rsid w:val="00C811B4"/>
    <w:rsid w:val="00CA6185"/>
    <w:rsid w:val="00CB3FDD"/>
    <w:rsid w:val="00CF7051"/>
    <w:rsid w:val="00D03F65"/>
    <w:rsid w:val="00D07AF6"/>
    <w:rsid w:val="00D37B2F"/>
    <w:rsid w:val="00D71E22"/>
    <w:rsid w:val="00D91E39"/>
    <w:rsid w:val="00DC07A2"/>
    <w:rsid w:val="00DF7728"/>
    <w:rsid w:val="00E21B91"/>
    <w:rsid w:val="00E26830"/>
    <w:rsid w:val="00E57D08"/>
    <w:rsid w:val="00E9659F"/>
    <w:rsid w:val="00EA3F49"/>
    <w:rsid w:val="00EC3541"/>
    <w:rsid w:val="00ED0659"/>
    <w:rsid w:val="00EF76AF"/>
    <w:rsid w:val="00F45B0B"/>
    <w:rsid w:val="00F55041"/>
    <w:rsid w:val="00F557EF"/>
    <w:rsid w:val="00F75346"/>
    <w:rsid w:val="00F90FA9"/>
    <w:rsid w:val="00FA2BCE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3302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67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067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067D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067D"/>
    <w:pPr>
      <w:keepNext/>
      <w:tabs>
        <w:tab w:val="num" w:pos="1296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Titolo1Carattere">
    <w:name w:val="Titolo 1 Carattere"/>
    <w:basedOn w:val="Carpredefinitoparagrafo"/>
    <w:link w:val="Titolo1"/>
    <w:rsid w:val="0072067D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2067D"/>
    <w:rPr>
      <w:rFonts w:ascii="Times New Roman" w:eastAsia="Times New Roman" w:hAnsi="Times New Roman"/>
      <w:b/>
      <w:sz w:val="4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2067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72067D"/>
    <w:rPr>
      <w:rFonts w:ascii="Times New Roman" w:eastAsia="Times New Roman" w:hAnsi="Times New Roman"/>
      <w:b/>
      <w:sz w:val="24"/>
      <w:lang w:eastAsia="ar-SA"/>
    </w:rPr>
  </w:style>
  <w:style w:type="character" w:customStyle="1" w:styleId="WW8Num5z0">
    <w:name w:val="WW8Num5z0"/>
    <w:rsid w:val="0072067D"/>
    <w:rPr>
      <w:rFonts w:ascii="Symbol" w:hAnsi="Symbol"/>
    </w:rPr>
  </w:style>
  <w:style w:type="character" w:customStyle="1" w:styleId="WW8Num6z0">
    <w:name w:val="WW8Num6z0"/>
    <w:rsid w:val="0072067D"/>
    <w:rPr>
      <w:rFonts w:ascii="Symbol" w:hAnsi="Symbol"/>
    </w:rPr>
  </w:style>
  <w:style w:type="character" w:customStyle="1" w:styleId="WW8Num7z0">
    <w:name w:val="WW8Num7z0"/>
    <w:rsid w:val="0072067D"/>
    <w:rPr>
      <w:rFonts w:ascii="Symbol" w:hAnsi="Symbol"/>
    </w:rPr>
  </w:style>
  <w:style w:type="character" w:customStyle="1" w:styleId="WW8Num8z0">
    <w:name w:val="WW8Num8z0"/>
    <w:rsid w:val="0072067D"/>
    <w:rPr>
      <w:rFonts w:ascii="Symbol" w:hAnsi="Symbol"/>
    </w:rPr>
  </w:style>
  <w:style w:type="character" w:customStyle="1" w:styleId="WW8Num10z0">
    <w:name w:val="WW8Num10z0"/>
    <w:rsid w:val="0072067D"/>
    <w:rPr>
      <w:rFonts w:ascii="Symbol" w:hAnsi="Symbol"/>
    </w:rPr>
  </w:style>
  <w:style w:type="character" w:customStyle="1" w:styleId="WW8Num11z0">
    <w:name w:val="WW8Num11z0"/>
    <w:rsid w:val="0072067D"/>
    <w:rPr>
      <w:rFonts w:ascii="Symbol" w:hAnsi="Symbol"/>
    </w:rPr>
  </w:style>
  <w:style w:type="character" w:customStyle="1" w:styleId="WW8Num12z0">
    <w:name w:val="WW8Num12z0"/>
    <w:rsid w:val="0072067D"/>
    <w:rPr>
      <w:rFonts w:ascii="Symbol" w:hAnsi="Symbol" w:cs="Times New Roman"/>
    </w:rPr>
  </w:style>
  <w:style w:type="character" w:customStyle="1" w:styleId="WW8Num12z1">
    <w:name w:val="WW8Num12z1"/>
    <w:rsid w:val="0072067D"/>
    <w:rPr>
      <w:rFonts w:ascii="OpenSymbol" w:hAnsi="OpenSymbol" w:cs="Courier New"/>
    </w:rPr>
  </w:style>
  <w:style w:type="character" w:customStyle="1" w:styleId="WW8Num13z1">
    <w:name w:val="WW8Num13z1"/>
    <w:rsid w:val="0072067D"/>
    <w:rPr>
      <w:rFonts w:ascii="Courier New" w:hAnsi="Courier New" w:cs="Courier New"/>
    </w:rPr>
  </w:style>
  <w:style w:type="character" w:customStyle="1" w:styleId="WW8Num13z2">
    <w:name w:val="WW8Num13z2"/>
    <w:rsid w:val="0072067D"/>
    <w:rPr>
      <w:rFonts w:ascii="Wingdings" w:hAnsi="Wingdings"/>
    </w:rPr>
  </w:style>
  <w:style w:type="character" w:customStyle="1" w:styleId="WW8Num13z3">
    <w:name w:val="WW8Num13z3"/>
    <w:rsid w:val="0072067D"/>
    <w:rPr>
      <w:rFonts w:ascii="Symbol" w:hAnsi="Symbol"/>
    </w:rPr>
  </w:style>
  <w:style w:type="character" w:customStyle="1" w:styleId="WW8Num14z0">
    <w:name w:val="WW8Num14z0"/>
    <w:rsid w:val="0072067D"/>
    <w:rPr>
      <w:b w:val="0"/>
    </w:rPr>
  </w:style>
  <w:style w:type="character" w:customStyle="1" w:styleId="WW8Num14z1">
    <w:name w:val="WW8Num14z1"/>
    <w:rsid w:val="0072067D"/>
    <w:rPr>
      <w:rFonts w:ascii="Times New Roman" w:hAnsi="Times New Roman" w:cs="Times New Roman"/>
    </w:rPr>
  </w:style>
  <w:style w:type="character" w:customStyle="1" w:styleId="WW8Num14z2">
    <w:name w:val="WW8Num14z2"/>
    <w:rsid w:val="0072067D"/>
    <w:rPr>
      <w:rFonts w:ascii="Courier New" w:hAnsi="Courier New"/>
    </w:rPr>
  </w:style>
  <w:style w:type="character" w:customStyle="1" w:styleId="WW8Num15z0">
    <w:name w:val="WW8Num15z0"/>
    <w:rsid w:val="0072067D"/>
    <w:rPr>
      <w:rFonts w:ascii="Symbol" w:hAnsi="Symbol"/>
    </w:rPr>
  </w:style>
  <w:style w:type="character" w:customStyle="1" w:styleId="WW8Num15z1">
    <w:name w:val="WW8Num15z1"/>
    <w:rsid w:val="0072067D"/>
    <w:rPr>
      <w:rFonts w:ascii="Courier New" w:hAnsi="Courier New" w:cs="Courier New"/>
    </w:rPr>
  </w:style>
  <w:style w:type="character" w:customStyle="1" w:styleId="WW8Num15z2">
    <w:name w:val="WW8Num15z2"/>
    <w:rsid w:val="0072067D"/>
    <w:rPr>
      <w:rFonts w:ascii="Wingdings" w:hAnsi="Wingdings"/>
    </w:rPr>
  </w:style>
  <w:style w:type="character" w:customStyle="1" w:styleId="WW8Num16z1">
    <w:name w:val="WW8Num16z1"/>
    <w:rsid w:val="0072067D"/>
    <w:rPr>
      <w:rFonts w:ascii="Courier New" w:hAnsi="Courier New" w:cs="Courier New"/>
    </w:rPr>
  </w:style>
  <w:style w:type="character" w:customStyle="1" w:styleId="WW8Num16z2">
    <w:name w:val="WW8Num16z2"/>
    <w:rsid w:val="0072067D"/>
    <w:rPr>
      <w:rFonts w:ascii="Wingdings" w:hAnsi="Wingdings"/>
    </w:rPr>
  </w:style>
  <w:style w:type="character" w:customStyle="1" w:styleId="WW8Num16z3">
    <w:name w:val="WW8Num16z3"/>
    <w:rsid w:val="0072067D"/>
    <w:rPr>
      <w:rFonts w:ascii="Symbol" w:hAnsi="Symbol"/>
    </w:rPr>
  </w:style>
  <w:style w:type="character" w:customStyle="1" w:styleId="Carpredefinitoparagrafo1">
    <w:name w:val="Car. predefinito paragrafo1"/>
    <w:rsid w:val="0072067D"/>
  </w:style>
  <w:style w:type="character" w:styleId="Collegamentoipertestuale">
    <w:name w:val="Hyperlink"/>
    <w:rsid w:val="0072067D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72067D"/>
  </w:style>
  <w:style w:type="character" w:customStyle="1" w:styleId="CarattereCarattere1">
    <w:name w:val="Carattere Carattere1"/>
    <w:basedOn w:val="Carpredefinitoparagrafo1"/>
    <w:rsid w:val="0072067D"/>
  </w:style>
  <w:style w:type="character" w:customStyle="1" w:styleId="CarattereCarattere">
    <w:name w:val="Carattere Carattere"/>
    <w:rsid w:val="0072067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72067D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72067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2067D"/>
    <w:rPr>
      <w:rFonts w:ascii="Times New Roman" w:eastAsia="Times New Roman" w:hAnsi="Times New Roman"/>
      <w:b/>
      <w:sz w:val="24"/>
      <w:lang w:eastAsia="ar-SA"/>
    </w:rPr>
  </w:style>
  <w:style w:type="paragraph" w:styleId="Elenco">
    <w:name w:val="List"/>
    <w:basedOn w:val="Corpodeltesto"/>
    <w:rsid w:val="0072067D"/>
    <w:rPr>
      <w:rFonts w:cs="Tahoma"/>
    </w:rPr>
  </w:style>
  <w:style w:type="paragraph" w:customStyle="1" w:styleId="Didascalia1">
    <w:name w:val="Didascalia1"/>
    <w:basedOn w:val="Normale"/>
    <w:rsid w:val="007206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72067D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72067D"/>
    <w:pPr>
      <w:keepNext/>
      <w:keepLines/>
      <w:suppressAutoHyphens/>
      <w:spacing w:after="0" w:line="360" w:lineRule="auto"/>
      <w:jc w:val="center"/>
    </w:pPr>
    <w:rPr>
      <w:rFonts w:ascii="Garamond" w:eastAsia="Times New Roman" w:hAnsi="Garamond"/>
      <w:caps/>
      <w:spacing w:val="30"/>
      <w:kern w:val="1"/>
      <w:sz w:val="24"/>
      <w:szCs w:val="20"/>
      <w:lang w:eastAsia="ar-SA"/>
    </w:rPr>
  </w:style>
  <w:style w:type="paragraph" w:customStyle="1" w:styleId="1">
    <w:name w:val="1"/>
    <w:basedOn w:val="Normale"/>
    <w:rsid w:val="0072067D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7206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06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72067D"/>
    <w:pPr>
      <w:jc w:val="center"/>
    </w:pPr>
    <w:rPr>
      <w:b/>
      <w:bCs/>
    </w:rPr>
  </w:style>
  <w:style w:type="paragraph" w:customStyle="1" w:styleId="Titolo71">
    <w:name w:val="Titolo 71"/>
    <w:basedOn w:val="Normale"/>
    <w:uiPriority w:val="1"/>
    <w:qFormat/>
    <w:rsid w:val="0072067D"/>
    <w:pPr>
      <w:widowControl w:val="0"/>
      <w:spacing w:after="0" w:line="240" w:lineRule="auto"/>
      <w:ind w:left="5085"/>
      <w:outlineLvl w:val="7"/>
    </w:pPr>
    <w:rPr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72067D"/>
    <w:pPr>
      <w:widowControl w:val="0"/>
      <w:spacing w:after="0" w:line="240" w:lineRule="auto"/>
    </w:pPr>
    <w:rPr>
      <w:lang w:val="en-US"/>
    </w:rPr>
  </w:style>
  <w:style w:type="paragraph" w:customStyle="1" w:styleId="Stile1">
    <w:name w:val="Stile1"/>
    <w:basedOn w:val="Titolo3"/>
    <w:rsid w:val="0072067D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72067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ratto">
    <w:name w:val="tratto"/>
    <w:basedOn w:val="Normale"/>
    <w:rsid w:val="0072067D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0">
    <w:name w:val="CM50"/>
    <w:basedOn w:val="Default"/>
    <w:next w:val="Default"/>
    <w:rsid w:val="0072067D"/>
    <w:pPr>
      <w:widowControl w:val="0"/>
      <w:spacing w:line="238" w:lineRule="atLeast"/>
    </w:pPr>
    <w:rPr>
      <w:rFonts w:ascii="Palace Script MT" w:eastAsia="Times New Roman" w:hAnsi="Palace Script MT" w:cs="Palace Script MT"/>
      <w:color w:val="auto"/>
      <w:lang w:eastAsia="it-IT"/>
    </w:rPr>
  </w:style>
  <w:style w:type="paragraph" w:customStyle="1" w:styleId="CM7">
    <w:name w:val="CM7"/>
    <w:basedOn w:val="Default"/>
    <w:next w:val="Default"/>
    <w:rsid w:val="0072067D"/>
    <w:pPr>
      <w:widowControl w:val="0"/>
      <w:spacing w:after="348"/>
    </w:pPr>
    <w:rPr>
      <w:rFonts w:eastAsia="Times New Roman"/>
      <w:color w:val="auto"/>
      <w:lang w:eastAsia="it-IT"/>
    </w:rPr>
  </w:style>
  <w:style w:type="paragraph" w:customStyle="1" w:styleId="Titolo61">
    <w:name w:val="Titolo 61"/>
    <w:basedOn w:val="Normale"/>
    <w:uiPriority w:val="1"/>
    <w:qFormat/>
    <w:rsid w:val="0072067D"/>
    <w:pPr>
      <w:widowControl w:val="0"/>
      <w:spacing w:before="52" w:after="0" w:line="240" w:lineRule="auto"/>
      <w:ind w:left="100"/>
      <w:outlineLvl w:val="6"/>
    </w:pPr>
    <w:rPr>
      <w:i/>
      <w:sz w:val="23"/>
      <w:szCs w:val="23"/>
      <w:lang w:val="en-US"/>
    </w:rPr>
  </w:style>
  <w:style w:type="table" w:styleId="Grigliatabella">
    <w:name w:val="Table Grid"/>
    <w:basedOn w:val="Tabellanormale"/>
    <w:rsid w:val="007206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71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etspa@simetsp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0CB2-DEF8-4A5D-8F12-795A8023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Guido</cp:lastModifiedBy>
  <cp:revision>10</cp:revision>
  <cp:lastPrinted>2016-06-21T13:13:00Z</cp:lastPrinted>
  <dcterms:created xsi:type="dcterms:W3CDTF">2018-10-13T09:24:00Z</dcterms:created>
  <dcterms:modified xsi:type="dcterms:W3CDTF">2020-03-01T15:21:00Z</dcterms:modified>
</cp:coreProperties>
</file>